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5941AD" w14:textId="77777777" w:rsidR="00A64157" w:rsidRPr="00F22532" w:rsidRDefault="00A64157" w:rsidP="007F49C9">
      <w:pPr>
        <w:pStyle w:val="Kop1"/>
        <w:jc w:val="center"/>
        <w:rPr>
          <w:rFonts w:ascii="Arial" w:hAnsi="Arial" w:cs="Arial"/>
          <w:color w:val="001740"/>
        </w:rPr>
      </w:pPr>
      <w:r>
        <w:tab/>
      </w:r>
      <w:r>
        <w:tab/>
      </w:r>
      <w:r>
        <w:tab/>
      </w:r>
      <w:r>
        <w:tab/>
      </w:r>
      <w:r>
        <w:tab/>
      </w:r>
      <w:r w:rsidR="006806D6">
        <w:tab/>
      </w:r>
      <w:r w:rsidR="00C00491" w:rsidRPr="00F22532">
        <w:rPr>
          <w:rFonts w:ascii="Arial" w:hAnsi="Arial" w:cs="Arial"/>
          <w:color w:val="001740"/>
        </w:rPr>
        <w:tab/>
      </w:r>
    </w:p>
    <w:p w14:paraId="2C398003" w14:textId="77777777" w:rsidR="005E2D20" w:rsidRDefault="005E2D20">
      <w:pPr>
        <w:rPr>
          <w:rFonts w:ascii="Arial" w:hAnsi="Arial" w:cs="Arial"/>
          <w:color w:val="001740"/>
        </w:rPr>
      </w:pPr>
    </w:p>
    <w:p w14:paraId="2D8DCEFA" w14:textId="77777777" w:rsidR="002205E8" w:rsidRDefault="002205E8" w:rsidP="002205E8">
      <w:pPr>
        <w:pStyle w:val="Normaalweb"/>
        <w:spacing w:line="300" w:lineRule="atLeast"/>
        <w:rPr>
          <w:rFonts w:ascii="Segoe UI" w:hAnsi="Segoe UI" w:cs="Segoe UI"/>
          <w:sz w:val="21"/>
          <w:szCs w:val="21"/>
        </w:rPr>
      </w:pPr>
      <w:r>
        <w:rPr>
          <w:rStyle w:val="Zwaar"/>
          <w:rFonts w:ascii="Segoe UI" w:hAnsi="Segoe UI" w:cs="Segoe UI"/>
          <w:sz w:val="21"/>
          <w:szCs w:val="21"/>
        </w:rPr>
        <w:t>POWERSHOCK 200</w:t>
      </w:r>
      <w:r>
        <w:rPr>
          <w:rFonts w:ascii="Segoe UI" w:hAnsi="Segoe UI" w:cs="Segoe UI"/>
          <w:sz w:val="21"/>
          <w:szCs w:val="21"/>
        </w:rPr>
        <w:t xml:space="preserve"> is het nieuwste rubbertegelproduct binnen het POWERSHOCK-assortiment.</w:t>
      </w:r>
    </w:p>
    <w:p w14:paraId="344A1414" w14:textId="77777777" w:rsidR="002205E8" w:rsidRDefault="002205E8" w:rsidP="002205E8">
      <w:pPr>
        <w:pStyle w:val="Normaalweb"/>
        <w:spacing w:line="300" w:lineRule="atLeast"/>
        <w:rPr>
          <w:rFonts w:ascii="Segoe UI" w:hAnsi="Segoe UI" w:cs="Segoe UI"/>
          <w:sz w:val="21"/>
          <w:szCs w:val="21"/>
        </w:rPr>
      </w:pPr>
      <w:r>
        <w:rPr>
          <w:rFonts w:ascii="Segoe UI" w:hAnsi="Segoe UI" w:cs="Segoe UI"/>
          <w:sz w:val="21"/>
          <w:szCs w:val="21"/>
        </w:rPr>
        <w:t>De POWERSHOCK 200 is speciaal ontwikkeld voor fitnesslocaties en biedt een uitstekende en uniforme schokabsorptie, ideaal om zowel sporters als de betonnen ondergrond te beschermen.</w:t>
      </w:r>
    </w:p>
    <w:p w14:paraId="18F11324" w14:textId="77777777" w:rsidR="002205E8" w:rsidRDefault="002205E8" w:rsidP="002205E8">
      <w:pPr>
        <w:pStyle w:val="Normaalweb"/>
        <w:spacing w:line="300" w:lineRule="atLeast"/>
        <w:rPr>
          <w:rFonts w:ascii="Segoe UI" w:hAnsi="Segoe UI" w:cs="Segoe UI"/>
          <w:sz w:val="21"/>
          <w:szCs w:val="21"/>
        </w:rPr>
      </w:pPr>
      <w:r>
        <w:rPr>
          <w:rStyle w:val="Zwaar"/>
          <w:rFonts w:ascii="Segoe UI" w:hAnsi="Segoe UI" w:cs="Segoe UI"/>
          <w:sz w:val="21"/>
          <w:szCs w:val="21"/>
        </w:rPr>
        <w:t>Schokabsorptie!</w:t>
      </w:r>
      <w:r>
        <w:rPr>
          <w:rFonts w:ascii="Segoe UI" w:hAnsi="Segoe UI" w:cs="Segoe UI"/>
          <w:sz w:val="21"/>
          <w:szCs w:val="21"/>
        </w:rPr>
        <w:t xml:space="preserve"> Dankzij de dikte van 20 mm biedt deze tegel uitstekende schokdemping en veelzijdige toepassingsmogelijkheden.</w:t>
      </w:r>
    </w:p>
    <w:p w14:paraId="737817AE" w14:textId="77777777" w:rsidR="002205E8" w:rsidRDefault="002205E8" w:rsidP="002205E8">
      <w:pPr>
        <w:pStyle w:val="Normaalweb"/>
        <w:spacing w:line="300" w:lineRule="atLeast"/>
        <w:rPr>
          <w:rFonts w:ascii="Segoe UI" w:hAnsi="Segoe UI" w:cs="Segoe UI"/>
          <w:sz w:val="21"/>
          <w:szCs w:val="21"/>
        </w:rPr>
      </w:pPr>
      <w:r>
        <w:rPr>
          <w:rStyle w:val="Zwaar"/>
          <w:rFonts w:ascii="Segoe UI" w:hAnsi="Segoe UI" w:cs="Segoe UI"/>
          <w:sz w:val="21"/>
          <w:szCs w:val="21"/>
        </w:rPr>
        <w:t>Brandwerendheid!</w:t>
      </w:r>
      <w:r>
        <w:rPr>
          <w:rFonts w:ascii="Segoe UI" w:hAnsi="Segoe UI" w:cs="Segoe UI"/>
          <w:sz w:val="21"/>
          <w:szCs w:val="21"/>
        </w:rPr>
        <w:t xml:space="preserve"> Aangezien fitnessruimtes in woongebouwen kunnen worden geïntegreerd, is een hoog niveau van brandwerendheid essentieel. POWERSHOCK 200 is gecertificeerd volgens klasse Cfl-S1.</w:t>
      </w:r>
    </w:p>
    <w:p w14:paraId="6131529D" w14:textId="77777777" w:rsidR="002205E8" w:rsidRDefault="002205E8" w:rsidP="002205E8">
      <w:pPr>
        <w:pStyle w:val="Normaalweb"/>
        <w:spacing w:line="300" w:lineRule="atLeast"/>
        <w:rPr>
          <w:rFonts w:ascii="Segoe UI" w:hAnsi="Segoe UI" w:cs="Segoe UI"/>
          <w:sz w:val="21"/>
          <w:szCs w:val="21"/>
        </w:rPr>
      </w:pPr>
      <w:r>
        <w:rPr>
          <w:rStyle w:val="Zwaar"/>
          <w:rFonts w:ascii="Segoe UI" w:hAnsi="Segoe UI" w:cs="Segoe UI"/>
          <w:sz w:val="21"/>
          <w:szCs w:val="21"/>
        </w:rPr>
        <w:t>Gerecycled materiaal!</w:t>
      </w:r>
      <w:r>
        <w:rPr>
          <w:rFonts w:ascii="Segoe UI" w:hAnsi="Segoe UI" w:cs="Segoe UI"/>
          <w:sz w:val="21"/>
          <w:szCs w:val="21"/>
        </w:rPr>
        <w:t xml:space="preserve"> Onze rubbertegel bestaat voor meer dan 80% uit gerecycled SBR, wat bijdraagt aan het verminderen van emissies ten opzichte van de productie van nieuw, traditioneel SBR.</w:t>
      </w:r>
    </w:p>
    <w:p w14:paraId="3C3B3A29" w14:textId="77777777" w:rsidR="002205E8" w:rsidRDefault="002205E8" w:rsidP="002205E8">
      <w:pPr>
        <w:pStyle w:val="Normaalweb"/>
        <w:spacing w:line="300" w:lineRule="atLeast"/>
        <w:rPr>
          <w:rFonts w:ascii="Segoe UI" w:hAnsi="Segoe UI" w:cs="Segoe UI"/>
          <w:sz w:val="21"/>
          <w:szCs w:val="21"/>
        </w:rPr>
      </w:pPr>
      <w:r>
        <w:rPr>
          <w:rStyle w:val="Zwaar"/>
          <w:rFonts w:ascii="Segoe UI" w:hAnsi="Segoe UI" w:cs="Segoe UI"/>
          <w:sz w:val="21"/>
          <w:szCs w:val="21"/>
        </w:rPr>
        <w:t>Aantrekkelijk vloerontwerp!</w:t>
      </w:r>
      <w:r>
        <w:rPr>
          <w:rFonts w:ascii="Segoe UI" w:hAnsi="Segoe UI" w:cs="Segoe UI"/>
          <w:sz w:val="21"/>
          <w:szCs w:val="21"/>
        </w:rPr>
        <w:t xml:space="preserve"> Het formaat van 1 m x 1 m zorgt voor een mooier vloerbeeld met visueel minder naden vergeleken met het klassieke formaat van 50 cm x 50 cm.</w:t>
      </w:r>
    </w:p>
    <w:p w14:paraId="47330AAA" w14:textId="77777777" w:rsidR="002205E8" w:rsidRDefault="002205E8" w:rsidP="002205E8">
      <w:pPr>
        <w:pStyle w:val="Normaalweb"/>
        <w:spacing w:line="300" w:lineRule="atLeast"/>
        <w:rPr>
          <w:rFonts w:ascii="Segoe UI" w:hAnsi="Segoe UI" w:cs="Segoe UI"/>
          <w:sz w:val="21"/>
          <w:szCs w:val="21"/>
        </w:rPr>
      </w:pPr>
      <w:r>
        <w:rPr>
          <w:rStyle w:val="Zwaar"/>
          <w:rFonts w:ascii="Segoe UI" w:hAnsi="Segoe UI" w:cs="Segoe UI"/>
          <w:sz w:val="21"/>
          <w:szCs w:val="21"/>
        </w:rPr>
        <w:t>Kras- en scheurbestendig!</w:t>
      </w:r>
      <w:r>
        <w:rPr>
          <w:rFonts w:ascii="Segoe UI" w:hAnsi="Segoe UI" w:cs="Segoe UI"/>
          <w:sz w:val="21"/>
          <w:szCs w:val="21"/>
        </w:rPr>
        <w:t xml:space="preserve"> POWERSHOCK 200 is ontworpen om bestand te zijn tegen de zware omstandigheden in fitnessruimtes, met een hoge weerstand tegen krassen en scheuren.</w:t>
      </w:r>
    </w:p>
    <w:p w14:paraId="0C2CF873" w14:textId="77777777" w:rsidR="002205E8" w:rsidRDefault="002205E8" w:rsidP="002205E8">
      <w:pPr>
        <w:pStyle w:val="Normaalweb"/>
        <w:spacing w:line="300" w:lineRule="atLeast"/>
        <w:rPr>
          <w:rFonts w:ascii="Segoe UI" w:hAnsi="Segoe UI" w:cs="Segoe UI"/>
          <w:sz w:val="21"/>
          <w:szCs w:val="21"/>
        </w:rPr>
      </w:pPr>
      <w:r>
        <w:rPr>
          <w:rStyle w:val="Zwaar"/>
          <w:rFonts w:ascii="Segoe UI" w:hAnsi="Segoe UI" w:cs="Segoe UI"/>
          <w:sz w:val="21"/>
          <w:szCs w:val="21"/>
        </w:rPr>
        <w:t>Eenvoudige installatie!</w:t>
      </w:r>
      <w:r>
        <w:rPr>
          <w:rFonts w:ascii="Segoe UI" w:hAnsi="Segoe UI" w:cs="Segoe UI"/>
          <w:sz w:val="21"/>
          <w:szCs w:val="21"/>
        </w:rPr>
        <w:t xml:space="preserve"> Dankzij het grote formaat van 1 m x 1 m kan een ruimte snel worden uitgerust, met een uitstekende uitlijning van de naden.</w:t>
      </w:r>
    </w:p>
    <w:p w14:paraId="3443FB57" w14:textId="77777777" w:rsidR="002205E8" w:rsidRDefault="002205E8" w:rsidP="002205E8">
      <w:pPr>
        <w:pStyle w:val="Normaalweb"/>
        <w:spacing w:line="300" w:lineRule="atLeast"/>
        <w:rPr>
          <w:rFonts w:ascii="Segoe UI" w:hAnsi="Segoe UI" w:cs="Segoe UI"/>
          <w:sz w:val="21"/>
          <w:szCs w:val="21"/>
        </w:rPr>
      </w:pPr>
      <w:r>
        <w:rPr>
          <w:rStyle w:val="Zwaar"/>
          <w:rFonts w:ascii="Segoe UI" w:hAnsi="Segoe UI" w:cs="Segoe UI"/>
          <w:sz w:val="21"/>
          <w:szCs w:val="21"/>
        </w:rPr>
        <w:t xml:space="preserve">Uitstekende </w:t>
      </w:r>
      <w:proofErr w:type="spellStart"/>
      <w:r>
        <w:rPr>
          <w:rStyle w:val="Zwaar"/>
          <w:rFonts w:ascii="Segoe UI" w:hAnsi="Segoe UI" w:cs="Segoe UI"/>
          <w:sz w:val="21"/>
          <w:szCs w:val="21"/>
        </w:rPr>
        <w:t>binnenluchtkwaliteit</w:t>
      </w:r>
      <w:proofErr w:type="spellEnd"/>
      <w:r>
        <w:rPr>
          <w:rStyle w:val="Zwaar"/>
          <w:rFonts w:ascii="Segoe UI" w:hAnsi="Segoe UI" w:cs="Segoe UI"/>
          <w:sz w:val="21"/>
          <w:szCs w:val="21"/>
        </w:rPr>
        <w:t>!</w:t>
      </w:r>
      <w:r>
        <w:rPr>
          <w:rFonts w:ascii="Segoe UI" w:hAnsi="Segoe UI" w:cs="Segoe UI"/>
          <w:sz w:val="21"/>
          <w:szCs w:val="21"/>
        </w:rPr>
        <w:t xml:space="preserve"> Ons product heeft een VOC A+ certificering, wat belangrijk is voor de luchtkwaliteit en de gezondheid van gebruikers, vooral tijdens sport- en fitnessactiviteiten.</w:t>
      </w:r>
    </w:p>
    <w:p w14:paraId="23B9F3E1" w14:textId="4AE45297" w:rsidR="00E13B41" w:rsidRPr="002205E8" w:rsidRDefault="00E13B41" w:rsidP="002205E8">
      <w:pPr>
        <w:jc w:val="both"/>
        <w:rPr>
          <w:rFonts w:ascii="Arial" w:hAnsi="Arial" w:cs="Arial"/>
          <w:color w:val="001740"/>
          <w:lang w:val="nl-NL"/>
        </w:rPr>
      </w:pPr>
    </w:p>
    <w:p w14:paraId="201A1590" w14:textId="77777777" w:rsidR="00E13B41" w:rsidRPr="002205E8" w:rsidRDefault="00E13B41" w:rsidP="00A53AA1">
      <w:pPr>
        <w:jc w:val="both"/>
        <w:rPr>
          <w:rFonts w:ascii="Arial" w:hAnsi="Arial" w:cs="Arial"/>
          <w:lang w:val="nl-NL"/>
        </w:rPr>
      </w:pPr>
    </w:p>
    <w:sectPr w:rsidR="00E13B41" w:rsidRPr="002205E8">
      <w:headerReference w:type="default" r:id="rId11"/>
      <w:footerReference w:type="defaul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FC8AF1" w14:textId="77777777" w:rsidR="00F67740" w:rsidRDefault="00F67740">
      <w:r>
        <w:separator/>
      </w:r>
    </w:p>
  </w:endnote>
  <w:endnote w:type="continuationSeparator" w:id="0">
    <w:p w14:paraId="2F58D570" w14:textId="77777777" w:rsidR="00F67740" w:rsidRDefault="00F677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A1C9FE" w14:textId="45FB3FFA" w:rsidR="008F7C9A" w:rsidRPr="005E2D20" w:rsidRDefault="00C72A7B" w:rsidP="0000648D">
    <w:pPr>
      <w:pStyle w:val="Voettekst"/>
      <w:pBdr>
        <w:top w:val="single" w:sz="12" w:space="2" w:color="auto"/>
      </w:pBdr>
      <w:rPr>
        <w:rFonts w:ascii="Arial" w:hAnsi="Arial" w:cs="Arial"/>
        <w:b/>
        <w:bCs/>
        <w:color w:val="001740"/>
        <w:sz w:val="20"/>
        <w:szCs w:val="20"/>
      </w:rPr>
    </w:pPr>
    <w:r>
      <w:rPr>
        <w:rFonts w:ascii="Arial" w:hAnsi="Arial" w:cs="Arial"/>
        <w:b/>
        <w:bCs/>
        <w:color w:val="001740"/>
        <w:sz w:val="20"/>
        <w:szCs w:val="20"/>
      </w:rPr>
      <w:t>Produc</w:t>
    </w:r>
    <w:r w:rsidR="002205E8">
      <w:rPr>
        <w:rFonts w:ascii="Arial" w:hAnsi="Arial" w:cs="Arial"/>
        <w:b/>
        <w:bCs/>
        <w:color w:val="001740"/>
        <w:sz w:val="20"/>
        <w:szCs w:val="20"/>
      </w:rPr>
      <w:t>tbeschrijving</w:t>
    </w:r>
    <w:r w:rsidR="008F7C9A">
      <w:rPr>
        <w:rFonts w:ascii="Arial" w:hAnsi="Arial" w:cs="Arial"/>
        <w:b/>
        <w:bCs/>
        <w:color w:val="001740"/>
        <w:sz w:val="20"/>
        <w:szCs w:val="20"/>
      </w:rPr>
      <w:tab/>
    </w:r>
    <w:r w:rsidR="008F7C9A">
      <w:rPr>
        <w:rFonts w:ascii="Arial" w:hAnsi="Arial" w:cs="Arial"/>
        <w:b/>
        <w:bCs/>
        <w:color w:val="001740"/>
        <w:sz w:val="20"/>
        <w:szCs w:val="20"/>
      </w:rPr>
      <w:tab/>
      <w:t>gerflor</w:t>
    </w:r>
    <w:r w:rsidR="002205E8">
      <w:rPr>
        <w:rFonts w:ascii="Arial" w:hAnsi="Arial" w:cs="Arial"/>
        <w:b/>
        <w:bCs/>
        <w:color w:val="001740"/>
        <w:sz w:val="20"/>
        <w:szCs w:val="20"/>
      </w:rPr>
      <w:t>benelux</w:t>
    </w:r>
    <w:r w:rsidR="008F7C9A">
      <w:rPr>
        <w:rFonts w:ascii="Arial" w:hAnsi="Arial" w:cs="Arial"/>
        <w:b/>
        <w:bCs/>
        <w:color w:val="001740"/>
        <w:sz w:val="20"/>
        <w:szCs w:val="20"/>
      </w:rPr>
      <w:t>.</w:t>
    </w:r>
    <w:r w:rsidR="001B3188">
      <w:rPr>
        <w:rFonts w:ascii="Arial" w:hAnsi="Arial" w:cs="Arial"/>
        <w:b/>
        <w:bCs/>
        <w:color w:val="001740"/>
        <w:sz w:val="20"/>
        <w:szCs w:val="20"/>
      </w:rPr>
      <w:t>com</w:t>
    </w:r>
  </w:p>
  <w:p w14:paraId="7CCF231C" w14:textId="77777777" w:rsidR="008F7C9A" w:rsidRDefault="008F7C9A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4E36F0" w14:textId="77777777" w:rsidR="00F67740" w:rsidRDefault="00F67740">
      <w:r>
        <w:separator/>
      </w:r>
    </w:p>
  </w:footnote>
  <w:footnote w:type="continuationSeparator" w:id="0">
    <w:p w14:paraId="1A75E680" w14:textId="77777777" w:rsidR="00F67740" w:rsidRDefault="00F6774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2A87FF" w14:textId="4E9C3DDD" w:rsidR="00CD025A" w:rsidRDefault="00E20926" w:rsidP="00DD68BF">
    <w:pPr>
      <w:pStyle w:val="Koptekst"/>
      <w:rPr>
        <w:rFonts w:ascii="Arial" w:hAnsi="Arial" w:cs="Arial"/>
        <w:b/>
        <w:bCs/>
        <w:color w:val="001740"/>
        <w:sz w:val="32"/>
        <w:szCs w:val="32"/>
      </w:rPr>
    </w:pPr>
    <w:r>
      <w:rPr>
        <w:noProof/>
      </w:rPr>
      <w:drawing>
        <wp:inline distT="0" distB="0" distL="0" distR="0" wp14:anchorId="521790F3" wp14:editId="6868CC96">
          <wp:extent cx="1287780" cy="335280"/>
          <wp:effectExtent l="0" t="0" r="7620" b="7620"/>
          <wp:docPr id="2" name="Imag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1" t="1" r="-2424" b="27967"/>
                  <a:stretch/>
                </pic:blipFill>
                <pic:spPr bwMode="auto">
                  <a:xfrm>
                    <a:off x="0" y="0"/>
                    <a:ext cx="1287780" cy="33528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 w:rsidR="008F7C9A" w:rsidRPr="007F49C9">
      <w:rPr>
        <w:rFonts w:ascii="Arial" w:hAnsi="Arial" w:cs="Arial"/>
        <w:b/>
        <w:bCs/>
        <w:color w:val="001740"/>
        <w:sz w:val="32"/>
        <w:szCs w:val="32"/>
      </w:rPr>
      <w:t xml:space="preserve"> </w:t>
    </w:r>
    <w:r w:rsidR="00DD68BF">
      <w:rPr>
        <w:rFonts w:ascii="Arial" w:hAnsi="Arial" w:cs="Arial"/>
        <w:b/>
        <w:bCs/>
        <w:color w:val="001740"/>
        <w:sz w:val="32"/>
        <w:szCs w:val="32"/>
      </w:rPr>
      <w:t xml:space="preserve">      </w:t>
    </w:r>
  </w:p>
  <w:p w14:paraId="7E14D823" w14:textId="77777777" w:rsidR="00CD025A" w:rsidRDefault="00CD025A" w:rsidP="00DD68BF">
    <w:pPr>
      <w:pStyle w:val="Koptekst"/>
      <w:rPr>
        <w:rFonts w:ascii="Arial" w:hAnsi="Arial" w:cs="Arial"/>
        <w:b/>
        <w:bCs/>
        <w:color w:val="001740"/>
        <w:sz w:val="32"/>
        <w:szCs w:val="32"/>
      </w:rPr>
    </w:pPr>
  </w:p>
  <w:p w14:paraId="5F8DB04C" w14:textId="705CEC6E" w:rsidR="008F7C9A" w:rsidRPr="00CD025A" w:rsidRDefault="00115733" w:rsidP="006E42CD">
    <w:pPr>
      <w:pStyle w:val="Koptekst"/>
      <w:jc w:val="center"/>
    </w:pPr>
    <w:r>
      <w:rPr>
        <w:rFonts w:ascii="Arial" w:hAnsi="Arial" w:cs="Arial"/>
        <w:b/>
        <w:bCs/>
        <w:color w:val="001740"/>
        <w:sz w:val="32"/>
        <w:szCs w:val="32"/>
        <w:u w:val="single"/>
      </w:rPr>
      <w:t>POWERSHOCK 200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8745011"/>
    <w:multiLevelType w:val="hybridMultilevel"/>
    <w:tmpl w:val="C41A9F1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9FE5D67"/>
    <w:multiLevelType w:val="hybridMultilevel"/>
    <w:tmpl w:val="16A4E6F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15275137">
    <w:abstractNumId w:val="0"/>
  </w:num>
  <w:num w:numId="2" w16cid:durableId="128234487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>
      <o:colormru v:ext="edit" colors="#001840,#001740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0491"/>
    <w:rsid w:val="0000648D"/>
    <w:rsid w:val="00016202"/>
    <w:rsid w:val="000242E4"/>
    <w:rsid w:val="00026EB0"/>
    <w:rsid w:val="000316B5"/>
    <w:rsid w:val="000479BB"/>
    <w:rsid w:val="00073F32"/>
    <w:rsid w:val="00091E83"/>
    <w:rsid w:val="00094E88"/>
    <w:rsid w:val="000B2197"/>
    <w:rsid w:val="000B247D"/>
    <w:rsid w:val="000B317C"/>
    <w:rsid w:val="000C02B5"/>
    <w:rsid w:val="000E7D92"/>
    <w:rsid w:val="00103346"/>
    <w:rsid w:val="00115733"/>
    <w:rsid w:val="00133023"/>
    <w:rsid w:val="001420A2"/>
    <w:rsid w:val="001A1CBE"/>
    <w:rsid w:val="001B3188"/>
    <w:rsid w:val="001B6057"/>
    <w:rsid w:val="001F2F73"/>
    <w:rsid w:val="00212B60"/>
    <w:rsid w:val="002205E8"/>
    <w:rsid w:val="002262B8"/>
    <w:rsid w:val="00227BD3"/>
    <w:rsid w:val="002344E2"/>
    <w:rsid w:val="00277035"/>
    <w:rsid w:val="002815AF"/>
    <w:rsid w:val="002A7AA7"/>
    <w:rsid w:val="002B70E1"/>
    <w:rsid w:val="002E2080"/>
    <w:rsid w:val="002E5ABD"/>
    <w:rsid w:val="003020C3"/>
    <w:rsid w:val="00305B47"/>
    <w:rsid w:val="0036713B"/>
    <w:rsid w:val="0038285A"/>
    <w:rsid w:val="00391DCD"/>
    <w:rsid w:val="00394053"/>
    <w:rsid w:val="00402954"/>
    <w:rsid w:val="004209B4"/>
    <w:rsid w:val="00425B60"/>
    <w:rsid w:val="004276C0"/>
    <w:rsid w:val="00433785"/>
    <w:rsid w:val="00443832"/>
    <w:rsid w:val="00460650"/>
    <w:rsid w:val="00466872"/>
    <w:rsid w:val="00472C02"/>
    <w:rsid w:val="004842E9"/>
    <w:rsid w:val="004C1393"/>
    <w:rsid w:val="004E7016"/>
    <w:rsid w:val="00537C3B"/>
    <w:rsid w:val="00564DE5"/>
    <w:rsid w:val="00572B06"/>
    <w:rsid w:val="005846EF"/>
    <w:rsid w:val="005868A6"/>
    <w:rsid w:val="00594567"/>
    <w:rsid w:val="005E210C"/>
    <w:rsid w:val="005E2D20"/>
    <w:rsid w:val="00607F50"/>
    <w:rsid w:val="00635C3C"/>
    <w:rsid w:val="00654DA8"/>
    <w:rsid w:val="00674FB6"/>
    <w:rsid w:val="006806D6"/>
    <w:rsid w:val="006865E0"/>
    <w:rsid w:val="006B243F"/>
    <w:rsid w:val="006E42CD"/>
    <w:rsid w:val="006F4EE6"/>
    <w:rsid w:val="00730A14"/>
    <w:rsid w:val="0074298A"/>
    <w:rsid w:val="0075242F"/>
    <w:rsid w:val="00754463"/>
    <w:rsid w:val="007776FC"/>
    <w:rsid w:val="00780EBA"/>
    <w:rsid w:val="0078340E"/>
    <w:rsid w:val="0079167D"/>
    <w:rsid w:val="007B133E"/>
    <w:rsid w:val="007B76FC"/>
    <w:rsid w:val="007F49C9"/>
    <w:rsid w:val="00832864"/>
    <w:rsid w:val="008473BD"/>
    <w:rsid w:val="00850CDD"/>
    <w:rsid w:val="008540AC"/>
    <w:rsid w:val="008547EC"/>
    <w:rsid w:val="00874A91"/>
    <w:rsid w:val="008B6AC5"/>
    <w:rsid w:val="008C187F"/>
    <w:rsid w:val="008E137D"/>
    <w:rsid w:val="008F4A22"/>
    <w:rsid w:val="008F7C9A"/>
    <w:rsid w:val="009124FF"/>
    <w:rsid w:val="0094383F"/>
    <w:rsid w:val="00957732"/>
    <w:rsid w:val="009672E1"/>
    <w:rsid w:val="009802EA"/>
    <w:rsid w:val="009D016F"/>
    <w:rsid w:val="009E697B"/>
    <w:rsid w:val="00A14BBC"/>
    <w:rsid w:val="00A15E3F"/>
    <w:rsid w:val="00A21B1E"/>
    <w:rsid w:val="00A43D63"/>
    <w:rsid w:val="00A50A83"/>
    <w:rsid w:val="00A53AA1"/>
    <w:rsid w:val="00A64157"/>
    <w:rsid w:val="00A66330"/>
    <w:rsid w:val="00A66A39"/>
    <w:rsid w:val="00A736E4"/>
    <w:rsid w:val="00A804DC"/>
    <w:rsid w:val="00A95A5F"/>
    <w:rsid w:val="00AA3390"/>
    <w:rsid w:val="00AB0390"/>
    <w:rsid w:val="00AC36FD"/>
    <w:rsid w:val="00AF7D64"/>
    <w:rsid w:val="00B17599"/>
    <w:rsid w:val="00B24664"/>
    <w:rsid w:val="00B649BB"/>
    <w:rsid w:val="00B9274F"/>
    <w:rsid w:val="00B9366E"/>
    <w:rsid w:val="00BD1D34"/>
    <w:rsid w:val="00BE5FA1"/>
    <w:rsid w:val="00C00491"/>
    <w:rsid w:val="00C23D82"/>
    <w:rsid w:val="00C25AD4"/>
    <w:rsid w:val="00C26031"/>
    <w:rsid w:val="00C55E60"/>
    <w:rsid w:val="00C72A7B"/>
    <w:rsid w:val="00C830BE"/>
    <w:rsid w:val="00C9079A"/>
    <w:rsid w:val="00C9578A"/>
    <w:rsid w:val="00CD025A"/>
    <w:rsid w:val="00CD7332"/>
    <w:rsid w:val="00CD77DC"/>
    <w:rsid w:val="00CE5936"/>
    <w:rsid w:val="00CE6112"/>
    <w:rsid w:val="00D0217D"/>
    <w:rsid w:val="00D33C34"/>
    <w:rsid w:val="00D62011"/>
    <w:rsid w:val="00D67FFE"/>
    <w:rsid w:val="00DB5197"/>
    <w:rsid w:val="00DC53CF"/>
    <w:rsid w:val="00DD23FA"/>
    <w:rsid w:val="00DD42CA"/>
    <w:rsid w:val="00DD68BF"/>
    <w:rsid w:val="00E13B41"/>
    <w:rsid w:val="00E20926"/>
    <w:rsid w:val="00E255FE"/>
    <w:rsid w:val="00E270C7"/>
    <w:rsid w:val="00E574BB"/>
    <w:rsid w:val="00E66542"/>
    <w:rsid w:val="00E83046"/>
    <w:rsid w:val="00E8732D"/>
    <w:rsid w:val="00EE6610"/>
    <w:rsid w:val="00EF7005"/>
    <w:rsid w:val="00F22532"/>
    <w:rsid w:val="00F302A5"/>
    <w:rsid w:val="00F656CE"/>
    <w:rsid w:val="00F67740"/>
    <w:rsid w:val="00F743DA"/>
    <w:rsid w:val="00FB1CA2"/>
    <w:rsid w:val="00FD0F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o:colormru v:ext="edit" colors="#001840,#001740"/>
    </o:shapedefaults>
    <o:shapelayout v:ext="edit">
      <o:idmap v:ext="edit" data="2"/>
    </o:shapelayout>
  </w:shapeDefaults>
  <w:decimalSymbol w:val=","/>
  <w:listSeparator w:val=";"/>
  <w14:docId w14:val="1D3E8647"/>
  <w15:chartTrackingRefBased/>
  <w15:docId w15:val="{1C30E51B-3421-48A3-B023-F81075A606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Body Text" w:uiPriority="1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ard">
    <w:name w:val="Normal"/>
    <w:qFormat/>
    <w:rPr>
      <w:sz w:val="24"/>
      <w:szCs w:val="24"/>
    </w:rPr>
  </w:style>
  <w:style w:type="paragraph" w:styleId="Kop1">
    <w:name w:val="heading 1"/>
    <w:basedOn w:val="Standaard"/>
    <w:next w:val="Standaard"/>
    <w:qFormat/>
    <w:rsid w:val="006806D6"/>
    <w:pPr>
      <w:keepNext/>
      <w:outlineLvl w:val="0"/>
    </w:pPr>
    <w:rPr>
      <w:rFonts w:ascii="Verdana" w:hAnsi="Verdana"/>
      <w:b/>
      <w:bCs/>
      <w:noProof/>
    </w:rPr>
  </w:style>
  <w:style w:type="character" w:default="1" w:styleId="Standaardalinea-lettertype">
    <w:name w:val="Default Paragraph Font"/>
    <w:uiPriority w:val="1"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Koptekst">
    <w:name w:val="header"/>
    <w:basedOn w:val="Standaard"/>
    <w:rsid w:val="005E2D20"/>
    <w:pPr>
      <w:tabs>
        <w:tab w:val="center" w:pos="4536"/>
        <w:tab w:val="right" w:pos="9072"/>
      </w:tabs>
    </w:pPr>
  </w:style>
  <w:style w:type="paragraph" w:styleId="Voettekst">
    <w:name w:val="footer"/>
    <w:basedOn w:val="Standaard"/>
    <w:rsid w:val="005E2D20"/>
    <w:pPr>
      <w:tabs>
        <w:tab w:val="center" w:pos="4536"/>
        <w:tab w:val="right" w:pos="9072"/>
      </w:tabs>
    </w:pPr>
  </w:style>
  <w:style w:type="character" w:styleId="Zwaar">
    <w:name w:val="Strong"/>
    <w:uiPriority w:val="22"/>
    <w:qFormat/>
    <w:rsid w:val="00E20926"/>
    <w:rPr>
      <w:b/>
      <w:bCs/>
    </w:rPr>
  </w:style>
  <w:style w:type="paragraph" w:styleId="Lijstalinea">
    <w:name w:val="List Paragraph"/>
    <w:basedOn w:val="Standaard"/>
    <w:uiPriority w:val="34"/>
    <w:qFormat/>
    <w:rsid w:val="00305B47"/>
    <w:pPr>
      <w:ind w:left="720"/>
      <w:contextualSpacing/>
    </w:pPr>
  </w:style>
  <w:style w:type="paragraph" w:styleId="Plattetekst">
    <w:name w:val="Body Text"/>
    <w:basedOn w:val="Standaard"/>
    <w:link w:val="PlattetekstChar"/>
    <w:uiPriority w:val="1"/>
    <w:qFormat/>
    <w:rsid w:val="00A21B1E"/>
    <w:pPr>
      <w:widowControl w:val="0"/>
      <w:autoSpaceDE w:val="0"/>
      <w:autoSpaceDN w:val="0"/>
    </w:pPr>
    <w:rPr>
      <w:rFonts w:ascii="Arial MT" w:eastAsia="Arial MT" w:hAnsi="Arial MT" w:cs="Arial MT"/>
      <w:lang w:eastAsia="en-US"/>
    </w:rPr>
  </w:style>
  <w:style w:type="character" w:customStyle="1" w:styleId="PlattetekstChar">
    <w:name w:val="Platte tekst Char"/>
    <w:basedOn w:val="Standaardalinea-lettertype"/>
    <w:link w:val="Plattetekst"/>
    <w:uiPriority w:val="1"/>
    <w:rsid w:val="00A21B1E"/>
    <w:rPr>
      <w:rFonts w:ascii="Arial MT" w:eastAsia="Arial MT" w:hAnsi="Arial MT" w:cs="Arial MT"/>
      <w:sz w:val="24"/>
      <w:szCs w:val="24"/>
      <w:lang w:eastAsia="en-US"/>
    </w:rPr>
  </w:style>
  <w:style w:type="paragraph" w:styleId="Normaalweb">
    <w:name w:val="Normal (Web)"/>
    <w:basedOn w:val="Standaard"/>
    <w:uiPriority w:val="99"/>
    <w:unhideWhenUsed/>
    <w:rsid w:val="002205E8"/>
    <w:pPr>
      <w:spacing w:before="100" w:beforeAutospacing="1" w:after="100" w:afterAutospacing="1"/>
    </w:pPr>
    <w:rPr>
      <w:lang w:val="nl-NL" w:eastAsia="nl-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1143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85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BRESOUS\Bureau\Masque%20MD\Masque%20MD%20fr.dot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E2794C4A8096C4EB08715640E1C45B7" ma:contentTypeVersion="17" ma:contentTypeDescription="Crée un document." ma:contentTypeScope="" ma:versionID="76fdf4df48e5846dbba693be28bb0373">
  <xsd:schema xmlns:xsd="http://www.w3.org/2001/XMLSchema" xmlns:xs="http://www.w3.org/2001/XMLSchema" xmlns:p="http://schemas.microsoft.com/office/2006/metadata/properties" xmlns:ns2="6fdb25f2-080b-405d-bdc0-9b1423fce5c1" xmlns:ns3="53c904c7-be84-4407-9917-200cc81d1731" xmlns:ns4="635d2468-9582-4d9b-b187-368791ac0e1a" targetNamespace="http://schemas.microsoft.com/office/2006/metadata/properties" ma:root="true" ma:fieldsID="d51ee9a8838be2a2b3dfcf7b5dc0c7f4" ns2:_="" ns3:_="" ns4:_="">
    <xsd:import namespace="6fdb25f2-080b-405d-bdc0-9b1423fce5c1"/>
    <xsd:import namespace="53c904c7-be84-4407-9917-200cc81d1731"/>
    <xsd:import namespace="635d2468-9582-4d9b-b187-368791ac0e1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4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fdb25f2-080b-405d-bdc0-9b1423fce5c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0" nillable="true" ma:taxonomy="true" ma:internalName="lcf76f155ced4ddcb4097134ff3c332f" ma:taxonomyFieldName="MediaServiceImageTags" ma:displayName="Balises d’images" ma:readOnly="false" ma:fieldId="{5cf76f15-5ced-4ddc-b409-7134ff3c332f}" ma:taxonomyMulti="true" ma:sspId="cf14cef1-d93c-41c1-ab0d-a9aa31e9334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4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3c904c7-be84-4407-9917-200cc81d1731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Partagé avec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Partagé avec dé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35d2468-9582-4d9b-b187-368791ac0e1a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4fc1e223-da02-4743-8dea-8985c9bd626a}" ma:internalName="TaxCatchAll" ma:showField="CatchAllData" ma:web="53c904c7-be84-4407-9917-200cc81d173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635d2468-9582-4d9b-b187-368791ac0e1a" xsi:nil="true"/>
    <lcf76f155ced4ddcb4097134ff3c332f xmlns="6fdb25f2-080b-405d-bdc0-9b1423fce5c1">
      <Terms xmlns="http://schemas.microsoft.com/office/infopath/2007/PartnerControls"/>
    </lcf76f155ced4ddcb4097134ff3c332f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2ADE735-CA1C-4FFC-BEDC-3A43C5E6E64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fdb25f2-080b-405d-bdc0-9b1423fce5c1"/>
    <ds:schemaRef ds:uri="53c904c7-be84-4407-9917-200cc81d1731"/>
    <ds:schemaRef ds:uri="635d2468-9582-4d9b-b187-368791ac0e1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044C91E-1CFA-4523-B23E-6ADA6022BA67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3B5A74C7-587B-4CA7-B71F-DADCB0EBBF78}">
  <ds:schemaRefs>
    <ds:schemaRef ds:uri="http://schemas.microsoft.com/office/2006/metadata/properties"/>
    <ds:schemaRef ds:uri="http://schemas.microsoft.com/office/infopath/2007/PartnerControls"/>
    <ds:schemaRef ds:uri="635d2468-9582-4d9b-b187-368791ac0e1a"/>
    <ds:schemaRef ds:uri="6fdb25f2-080b-405d-bdc0-9b1423fce5c1"/>
  </ds:schemaRefs>
</ds:datastoreItem>
</file>

<file path=customXml/itemProps4.xml><?xml version="1.0" encoding="utf-8"?>
<ds:datastoreItem xmlns:ds="http://schemas.openxmlformats.org/officeDocument/2006/customXml" ds:itemID="{AACF0A9C-C294-4628-A3B3-E9AFFD4DBF8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Masque MD fr</Template>
  <TotalTime>0</TotalTime>
  <Pages>1</Pages>
  <Words>226</Words>
  <Characters>1247</Characters>
  <Application>Microsoft Office Word</Application>
  <DocSecurity>0</DocSecurity>
  <Lines>10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 </vt:lpstr>
    </vt:vector>
  </TitlesOfParts>
  <Company>Gerflor</Company>
  <LinksUpToDate>false</LinksUpToDate>
  <CharactersWithSpaces>1471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gerflor</dc:creator>
  <cp:keywords/>
  <dc:description/>
  <cp:lastModifiedBy>DE BRUIN Roland</cp:lastModifiedBy>
  <cp:revision>2</cp:revision>
  <cp:lastPrinted>2010-09-21T06:56:00Z</cp:lastPrinted>
  <dcterms:created xsi:type="dcterms:W3CDTF">2026-05-21T10:27:00Z</dcterms:created>
  <dcterms:modified xsi:type="dcterms:W3CDTF">2026-05-21T10:27:00Z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0x010100DE2794C4A8096C4EB08715640E1C45B7</vt:lpwstr>
  </property>
</Properties>
</file>